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C81B">
      <w:pPr>
        <w:pStyle w:val="4"/>
        <w:spacing w:before="62"/>
        <w:ind w:left="272"/>
      </w:pPr>
      <w:r>
        <w:t xml:space="preserve">GANDHI ACADEMY OF TECHNOLOGY AND </w:t>
      </w:r>
      <w:r>
        <w:rPr>
          <w:spacing w:val="-2"/>
        </w:rPr>
        <w:t>ENGINEERING</w:t>
      </w:r>
    </w:p>
    <w:p w14:paraId="0C9B5B73">
      <w:pPr>
        <w:spacing w:before="75"/>
        <w:ind w:left="22" w:right="156"/>
        <w:jc w:val="center"/>
        <w:rPr>
          <w:b/>
          <w:sz w:val="32"/>
        </w:rPr>
      </w:pPr>
      <w:r>
        <w:rPr>
          <w:b/>
          <w:sz w:val="32"/>
        </w:rPr>
        <w:t>LESSON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PLAN</w:t>
      </w:r>
    </w:p>
    <w:p w14:paraId="3F1001A0">
      <w:pPr>
        <w:spacing w:before="239"/>
        <w:ind w:right="156"/>
        <w:jc w:val="center"/>
        <w:rPr>
          <w:b/>
          <w:sz w:val="28"/>
        </w:rPr>
      </w:pPr>
      <w:r>
        <w:rPr>
          <w:b/>
          <w:sz w:val="28"/>
          <w:u w:val="single"/>
        </w:rPr>
        <w:t>Session</w:t>
      </w:r>
      <w:r>
        <w:rPr>
          <w:b/>
          <w:spacing w:val="-18"/>
          <w:sz w:val="28"/>
          <w:u w:val="single"/>
        </w:rPr>
        <w:t xml:space="preserve"> </w:t>
      </w:r>
      <w:r>
        <w:rPr>
          <w:b/>
          <w:sz w:val="28"/>
          <w:u w:val="single"/>
        </w:rPr>
        <w:t>(2023-</w:t>
      </w:r>
      <w:r>
        <w:rPr>
          <w:b/>
          <w:spacing w:val="-2"/>
          <w:sz w:val="28"/>
          <w:u w:val="single"/>
        </w:rPr>
        <w:t>2024)</w:t>
      </w:r>
    </w:p>
    <w:p w14:paraId="641B2F77">
      <w:pPr>
        <w:spacing w:before="32" w:after="1"/>
        <w:rPr>
          <w:b/>
          <w:sz w:val="20"/>
        </w:rPr>
      </w:pPr>
    </w:p>
    <w:tbl>
      <w:tblPr>
        <w:tblStyle w:val="3"/>
        <w:tblW w:w="0" w:type="auto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2127"/>
        <w:gridCol w:w="5815"/>
      </w:tblGrid>
      <w:tr w14:paraId="5CD4E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555" w:type="dxa"/>
          </w:tcPr>
          <w:p w14:paraId="01F8C7FE">
            <w:pPr>
              <w:pStyle w:val="6"/>
              <w:spacing w:before="1" w:line="357" w:lineRule="auto"/>
              <w:ind w:left="110" w:right="1267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Discipline: </w:t>
            </w:r>
            <w:r>
              <w:rPr>
                <w:spacing w:val="-2"/>
                <w:sz w:val="24"/>
              </w:rPr>
              <w:t>Mechanical Engineering</w:t>
            </w:r>
          </w:p>
        </w:tc>
        <w:tc>
          <w:tcPr>
            <w:tcW w:w="2127" w:type="dxa"/>
          </w:tcPr>
          <w:p w14:paraId="401D13FF">
            <w:pPr>
              <w:pStyle w:val="6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</w:t>
            </w:r>
          </w:p>
          <w:p w14:paraId="75591BA1">
            <w:pPr>
              <w:pStyle w:val="6"/>
              <w:spacing w:before="169"/>
              <w:ind w:left="114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  <w:vertAlign w:val="superscript"/>
              </w:rPr>
              <w:t>RD</w:t>
            </w:r>
          </w:p>
          <w:p w14:paraId="3694E45F">
            <w:pPr>
              <w:pStyle w:val="6"/>
              <w:spacing w:before="169"/>
              <w:ind w:left="114"/>
              <w:rPr>
                <w:sz w:val="28"/>
              </w:rPr>
            </w:pPr>
          </w:p>
        </w:tc>
        <w:tc>
          <w:tcPr>
            <w:tcW w:w="5815" w:type="dxa"/>
          </w:tcPr>
          <w:p w14:paraId="32822439">
            <w:pPr>
              <w:pStyle w:val="6"/>
              <w:spacing w:before="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Faculty:</w:t>
            </w:r>
            <w:bookmarkStart w:id="0" w:name="_GoBack"/>
            <w:bookmarkEnd w:id="0"/>
          </w:p>
          <w:p w14:paraId="36E06BC6">
            <w:pPr>
              <w:pStyle w:val="6"/>
              <w:spacing w:before="1"/>
              <w:rPr>
                <w:b/>
                <w:spacing w:val="-2"/>
                <w:sz w:val="24"/>
              </w:rPr>
            </w:pPr>
          </w:p>
          <w:p w14:paraId="0909ECFA">
            <w:pPr>
              <w:pStyle w:val="6"/>
              <w:spacing w:before="1"/>
              <w:rPr>
                <w:rFonts w:hint="default"/>
                <w:bCs/>
                <w:sz w:val="24"/>
                <w:lang w:val="en-US"/>
              </w:rPr>
            </w:pPr>
            <w:r>
              <w:rPr>
                <w:bCs/>
                <w:sz w:val="28"/>
                <w:szCs w:val="24"/>
              </w:rPr>
              <w:t xml:space="preserve">Dr. </w:t>
            </w:r>
            <w:r>
              <w:rPr>
                <w:rFonts w:hint="default"/>
                <w:bCs/>
                <w:sz w:val="28"/>
                <w:szCs w:val="24"/>
                <w:lang w:val="en-US"/>
              </w:rPr>
              <w:t>Debasish Panda</w:t>
            </w:r>
          </w:p>
        </w:tc>
      </w:tr>
      <w:tr w14:paraId="04832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555" w:type="dxa"/>
          </w:tcPr>
          <w:p w14:paraId="6F6879B5">
            <w:pPr>
              <w:pStyle w:val="6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  <w:p w14:paraId="16121675">
            <w:pPr>
              <w:pStyle w:val="6"/>
              <w:spacing w:before="25" w:line="414" w:lineRule="exact"/>
              <w:ind w:left="110" w:right="169"/>
              <w:rPr>
                <w:sz w:val="24"/>
              </w:rPr>
            </w:pPr>
            <w:r>
              <w:rPr>
                <w:sz w:val="24"/>
              </w:rPr>
              <w:t>Thermal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Engineering-I, </w:t>
            </w:r>
            <w:r>
              <w:rPr>
                <w:spacing w:val="-2"/>
                <w:sz w:val="24"/>
              </w:rPr>
              <w:t>Theory-4</w:t>
            </w:r>
          </w:p>
        </w:tc>
        <w:tc>
          <w:tcPr>
            <w:tcW w:w="2127" w:type="dxa"/>
          </w:tcPr>
          <w:p w14:paraId="4EF44A2A">
            <w:pPr>
              <w:pStyle w:val="6"/>
              <w:spacing w:before="1" w:line="355" w:lineRule="auto"/>
              <w:ind w:right="179"/>
              <w:rPr>
                <w:sz w:val="24"/>
              </w:rPr>
            </w:pPr>
            <w:r>
              <w:rPr>
                <w:b/>
                <w:sz w:val="24"/>
              </w:rPr>
              <w:t>No. of Days/Week: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5815" w:type="dxa"/>
          </w:tcPr>
          <w:p w14:paraId="0CCE07ED">
            <w:pPr>
              <w:pStyle w:val="6"/>
              <w:spacing w:before="36"/>
              <w:ind w:left="4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 xml:space="preserve">Class Test: </w:t>
            </w:r>
            <w:r>
              <w:rPr>
                <w:rFonts w:ascii="Arial MT"/>
                <w:spacing w:val="-5"/>
                <w:sz w:val="24"/>
              </w:rPr>
              <w:t>20</w:t>
            </w:r>
          </w:p>
          <w:p w14:paraId="5712BA55">
            <w:pPr>
              <w:pStyle w:val="6"/>
              <w:spacing w:before="84"/>
              <w:ind w:left="4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End Semester Examination: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pacing w:val="-5"/>
                <w:sz w:val="24"/>
              </w:rPr>
              <w:t>80</w:t>
            </w:r>
          </w:p>
        </w:tc>
      </w:tr>
    </w:tbl>
    <w:p w14:paraId="35A15952">
      <w:pPr>
        <w:rPr>
          <w:b/>
          <w:sz w:val="20"/>
        </w:rPr>
      </w:pPr>
    </w:p>
    <w:p w14:paraId="09EC6A2C">
      <w:pPr>
        <w:spacing w:before="49" w:after="1"/>
        <w:rPr>
          <w:b/>
          <w:sz w:val="20"/>
        </w:rPr>
      </w:pPr>
    </w:p>
    <w:tbl>
      <w:tblPr>
        <w:tblStyle w:val="3"/>
        <w:tblW w:w="0" w:type="auto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2127"/>
        <w:gridCol w:w="5815"/>
      </w:tblGrid>
      <w:tr w14:paraId="5C493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555" w:type="dxa"/>
          </w:tcPr>
          <w:p w14:paraId="4DB1C31F">
            <w:pPr>
              <w:pStyle w:val="6"/>
              <w:spacing w:line="273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2127" w:type="dxa"/>
          </w:tcPr>
          <w:p w14:paraId="37974B63">
            <w:pPr>
              <w:pStyle w:val="6"/>
              <w:spacing w:line="273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5815" w:type="dxa"/>
          </w:tcPr>
          <w:p w14:paraId="4233E79C">
            <w:pPr>
              <w:pStyle w:val="6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Topics</w:t>
            </w:r>
          </w:p>
        </w:tc>
      </w:tr>
      <w:tr w14:paraId="7112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5" w:type="dxa"/>
            <w:vMerge w:val="restart"/>
          </w:tcPr>
          <w:p w14:paraId="7F336D1C">
            <w:pPr>
              <w:pStyle w:val="6"/>
              <w:ind w:left="0"/>
              <w:rPr>
                <w:b/>
              </w:rPr>
            </w:pPr>
          </w:p>
          <w:p w14:paraId="72EDC228">
            <w:pPr>
              <w:pStyle w:val="6"/>
              <w:ind w:left="0"/>
              <w:rPr>
                <w:b/>
              </w:rPr>
            </w:pPr>
          </w:p>
          <w:p w14:paraId="263E6375">
            <w:pPr>
              <w:pStyle w:val="6"/>
              <w:ind w:left="0"/>
              <w:rPr>
                <w:b/>
              </w:rPr>
            </w:pPr>
          </w:p>
          <w:p w14:paraId="427A3AC6">
            <w:pPr>
              <w:pStyle w:val="6"/>
              <w:spacing w:before="117"/>
              <w:ind w:left="0"/>
              <w:rPr>
                <w:b/>
              </w:rPr>
            </w:pPr>
          </w:p>
          <w:p w14:paraId="662D8B67">
            <w:pPr>
              <w:pStyle w:val="6"/>
              <w:ind w:left="19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2127" w:type="dxa"/>
          </w:tcPr>
          <w:p w14:paraId="7C49E793">
            <w:pPr>
              <w:pStyle w:val="6"/>
              <w:spacing w:before="97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3A45E797">
            <w:pPr>
              <w:pStyle w:val="6"/>
              <w:spacing w:line="249" w:lineRule="exact"/>
            </w:pPr>
            <w:r>
              <w:t>Define</w:t>
            </w:r>
            <w:r>
              <w:rPr>
                <w:spacing w:val="-12"/>
              </w:rPr>
              <w:t xml:space="preserve"> </w:t>
            </w:r>
            <w:r>
              <w:t>Thermodynamics.</w:t>
            </w:r>
            <w:r>
              <w:rPr>
                <w:spacing w:val="-4"/>
              </w:rPr>
              <w:t xml:space="preserve"> </w:t>
            </w:r>
            <w:r>
              <w:t>Define</w:t>
            </w:r>
            <w:r>
              <w:rPr>
                <w:spacing w:val="-12"/>
              </w:rPr>
              <w:t xml:space="preserve"> </w:t>
            </w:r>
            <w:r>
              <w:t>System,</w:t>
            </w:r>
            <w:r>
              <w:rPr>
                <w:spacing w:val="-4"/>
              </w:rPr>
              <w:t xml:space="preserve"> </w:t>
            </w:r>
            <w:r>
              <w:t>surroundings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6D268FE">
            <w:pPr>
              <w:pStyle w:val="6"/>
              <w:spacing w:before="35"/>
            </w:pPr>
            <w:r>
              <w:t>boundary.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open</w:t>
            </w:r>
            <w:r>
              <w:rPr>
                <w:spacing w:val="-7"/>
              </w:rPr>
              <w:t xml:space="preserve"> </w:t>
            </w:r>
            <w:r>
              <w:t>closed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isolated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</w:tr>
      <w:tr w14:paraId="2F9D5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740302D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2901113">
            <w:pPr>
              <w:pStyle w:val="6"/>
              <w:spacing w:before="97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BEBD733">
            <w:pPr>
              <w:pStyle w:val="6"/>
              <w:spacing w:line="249" w:lineRule="exact"/>
            </w:pPr>
            <w:r>
              <w:t>Define</w:t>
            </w:r>
            <w:r>
              <w:rPr>
                <w:spacing w:val="-14"/>
              </w:rPr>
              <w:t xml:space="preserve"> </w:t>
            </w:r>
            <w:r>
              <w:t>Intensive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extensive</w:t>
            </w:r>
            <w:r>
              <w:rPr>
                <w:spacing w:val="-13"/>
              </w:rPr>
              <w:t xml:space="preserve"> </w:t>
            </w:r>
            <w:r>
              <w:t>properties.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Differentiate</w:t>
            </w:r>
          </w:p>
          <w:p w14:paraId="01AB9C71">
            <w:pPr>
              <w:pStyle w:val="6"/>
              <w:spacing w:before="40"/>
            </w:pPr>
            <w:r>
              <w:t>between</w:t>
            </w:r>
            <w:r>
              <w:rPr>
                <w:spacing w:val="-6"/>
              </w:rPr>
              <w:t xml:space="preserve"> </w:t>
            </w:r>
            <w:r>
              <w:t>homogeneous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heterogeneous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</w:tr>
      <w:tr w14:paraId="02DE5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4233533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60B99C1">
            <w:pPr>
              <w:pStyle w:val="6"/>
              <w:spacing w:before="245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6164CDE">
            <w:pPr>
              <w:pStyle w:val="6"/>
              <w:spacing w:line="278" w:lineRule="auto"/>
            </w:pPr>
            <w:r>
              <w:t>Define Microscopic and macroscopic approach of thermodynamics.</w:t>
            </w:r>
            <w:r>
              <w:rPr>
                <w:spacing w:val="-14"/>
              </w:rPr>
              <w:t xml:space="preserve"> </w:t>
            </w:r>
            <w:r>
              <w:t>Explain</w:t>
            </w:r>
            <w:r>
              <w:rPr>
                <w:spacing w:val="-14"/>
              </w:rPr>
              <w:t xml:space="preserve"> </w:t>
            </w:r>
            <w:r>
              <w:t>Continuum</w:t>
            </w:r>
            <w:r>
              <w:rPr>
                <w:spacing w:val="-14"/>
              </w:rPr>
              <w:t xml:space="preserve"> </w:t>
            </w:r>
            <w:r>
              <w:t>Approach,</w:t>
            </w:r>
            <w:r>
              <w:rPr>
                <w:spacing w:val="-12"/>
              </w:rPr>
              <w:t xml:space="preserve"> </w:t>
            </w:r>
            <w:r>
              <w:t>Quasi-static</w:t>
            </w:r>
          </w:p>
          <w:p w14:paraId="608FACA0">
            <w:pPr>
              <w:pStyle w:val="6"/>
              <w:spacing w:line="252" w:lineRule="exact"/>
            </w:pPr>
            <w:r>
              <w:rPr>
                <w:spacing w:val="-2"/>
              </w:rPr>
              <w:t>process</w:t>
            </w:r>
          </w:p>
        </w:tc>
      </w:tr>
      <w:tr w14:paraId="2CC4E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26BCBC3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18E9289">
            <w:pPr>
              <w:pStyle w:val="6"/>
              <w:spacing w:before="97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45984D7D">
            <w:pPr>
              <w:pStyle w:val="6"/>
              <w:spacing w:line="249" w:lineRule="exact"/>
            </w:pPr>
            <w:r>
              <w:t>Thermodynamic</w:t>
            </w:r>
            <w:r>
              <w:rPr>
                <w:spacing w:val="-6"/>
              </w:rPr>
              <w:t xml:space="preserve"> </w:t>
            </w:r>
            <w:r>
              <w:t>properties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12"/>
              </w:rPr>
              <w:t xml:space="preserve"> </w:t>
            </w:r>
            <w:r>
              <w:t>(Pressure,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volume,</w:t>
            </w:r>
          </w:p>
          <w:p w14:paraId="7EE18554">
            <w:pPr>
              <w:pStyle w:val="6"/>
              <w:spacing w:before="40"/>
            </w:pPr>
            <w:r>
              <w:t>temperature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measurement).</w:t>
            </w:r>
          </w:p>
        </w:tc>
      </w:tr>
      <w:tr w14:paraId="2173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restart"/>
          </w:tcPr>
          <w:p w14:paraId="19F74436">
            <w:pPr>
              <w:pStyle w:val="6"/>
              <w:ind w:left="0"/>
              <w:rPr>
                <w:b/>
              </w:rPr>
            </w:pPr>
          </w:p>
          <w:p w14:paraId="3E009A98">
            <w:pPr>
              <w:pStyle w:val="6"/>
              <w:spacing w:before="177"/>
              <w:ind w:left="0"/>
              <w:rPr>
                <w:b/>
              </w:rPr>
            </w:pPr>
          </w:p>
          <w:p w14:paraId="38377DEE">
            <w:pPr>
              <w:pStyle w:val="6"/>
              <w:ind w:left="19" w:right="6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2127" w:type="dxa"/>
          </w:tcPr>
          <w:p w14:paraId="43E6DC97">
            <w:pPr>
              <w:pStyle w:val="6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0AA9717D">
            <w:pPr>
              <w:pStyle w:val="6"/>
              <w:spacing w:line="249" w:lineRule="exact"/>
            </w:pPr>
            <w:r>
              <w:t>Define</w:t>
            </w:r>
            <w:r>
              <w:rPr>
                <w:spacing w:val="-10"/>
              </w:rPr>
              <w:t xml:space="preserve"> </w:t>
            </w:r>
            <w:r>
              <w:t>thermodynamic</w:t>
            </w:r>
            <w:r>
              <w:rPr>
                <w:spacing w:val="-6"/>
              </w:rPr>
              <w:t xml:space="preserve"> </w:t>
            </w:r>
            <w:r>
              <w:t>State,</w:t>
            </w:r>
            <w:r>
              <w:rPr>
                <w:spacing w:val="-1"/>
              </w:rPr>
              <w:t xml:space="preserve"> </w:t>
            </w:r>
            <w:r>
              <w:t>path,</w:t>
            </w:r>
            <w:r>
              <w:rPr>
                <w:spacing w:val="-7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</w:tr>
      <w:tr w14:paraId="47F4C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61128E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B5A6A47">
            <w:pPr>
              <w:pStyle w:val="6"/>
              <w:spacing w:before="97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16ABE928">
            <w:pPr>
              <w:pStyle w:val="6"/>
              <w:spacing w:line="249" w:lineRule="exact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Thermodynamic</w:t>
            </w:r>
            <w:r>
              <w:rPr>
                <w:spacing w:val="-5"/>
              </w:rPr>
              <w:t xml:space="preserve"> </w:t>
            </w:r>
            <w:r>
              <w:t>equilibrium</w:t>
            </w:r>
            <w:r>
              <w:rPr>
                <w:spacing w:val="-13"/>
              </w:rPr>
              <w:t xml:space="preserve"> </w:t>
            </w:r>
            <w:r>
              <w:t>i.e.</w:t>
            </w:r>
            <w:r>
              <w:rPr>
                <w:spacing w:val="-3"/>
              </w:rPr>
              <w:t xml:space="preserve"> </w:t>
            </w:r>
            <w:r>
              <w:t>thermal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mechanical</w:t>
            </w:r>
          </w:p>
          <w:p w14:paraId="5C1C6252">
            <w:pPr>
              <w:pStyle w:val="6"/>
              <w:spacing w:before="40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chemical </w:t>
            </w:r>
            <w:r>
              <w:rPr>
                <w:spacing w:val="-2"/>
              </w:rPr>
              <w:t>equilibrium.</w:t>
            </w:r>
          </w:p>
        </w:tc>
      </w:tr>
      <w:tr w14:paraId="4D2B7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1457CCF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75DCD43">
            <w:pPr>
              <w:pStyle w:val="6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34982E0D">
            <w:pPr>
              <w:pStyle w:val="6"/>
              <w:spacing w:line="249" w:lineRule="exact"/>
            </w:pPr>
            <w:r>
              <w:t>Conceptual</w:t>
            </w:r>
            <w:r>
              <w:rPr>
                <w:spacing w:val="-6"/>
              </w:rPr>
              <w:t xml:space="preserve"> </w:t>
            </w:r>
            <w:r>
              <w:t>explanation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sources.</w:t>
            </w:r>
          </w:p>
        </w:tc>
      </w:tr>
      <w:tr w14:paraId="12D9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16907EC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05BEDF5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21C4B828">
            <w:pPr>
              <w:pStyle w:val="6"/>
              <w:spacing w:line="249" w:lineRule="exact"/>
            </w:pPr>
            <w:r>
              <w:t>Explain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heat,</w:t>
            </w:r>
            <w:r>
              <w:rPr>
                <w:spacing w:val="-1"/>
              </w:rPr>
              <w:t xml:space="preserve"> </w:t>
            </w:r>
            <w:r>
              <w:t>their relation,</w:t>
            </w:r>
            <w:r>
              <w:rPr>
                <w:spacing w:val="-2"/>
              </w:rPr>
              <w:t xml:space="preserve"> </w:t>
            </w:r>
            <w:r>
              <w:t>units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transfer,</w:t>
            </w:r>
          </w:p>
        </w:tc>
      </w:tr>
      <w:tr w14:paraId="542DC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restart"/>
          </w:tcPr>
          <w:p w14:paraId="41536096">
            <w:pPr>
              <w:pStyle w:val="6"/>
              <w:ind w:left="0"/>
              <w:rPr>
                <w:b/>
              </w:rPr>
            </w:pPr>
          </w:p>
          <w:p w14:paraId="36AD238C">
            <w:pPr>
              <w:pStyle w:val="6"/>
              <w:spacing w:before="176"/>
              <w:ind w:left="0"/>
              <w:rPr>
                <w:b/>
              </w:rPr>
            </w:pPr>
          </w:p>
          <w:p w14:paraId="2B398F85">
            <w:pPr>
              <w:pStyle w:val="6"/>
              <w:spacing w:before="1"/>
              <w:ind w:left="19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2127" w:type="dxa"/>
          </w:tcPr>
          <w:p w14:paraId="5A43BD1A">
            <w:pPr>
              <w:pStyle w:val="6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73BA7BD6">
            <w:pPr>
              <w:pStyle w:val="6"/>
              <w:spacing w:line="249" w:lineRule="exact"/>
            </w:pPr>
            <w:r>
              <w:t>Derive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formula</w:t>
            </w:r>
            <w:r>
              <w:rPr>
                <w:spacing w:val="2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done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closed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system.</w:t>
            </w:r>
          </w:p>
        </w:tc>
      </w:tr>
      <w:tr w14:paraId="2707F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7B6F48B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745F1D1">
            <w:pPr>
              <w:pStyle w:val="6"/>
              <w:spacing w:before="97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15ACEA5">
            <w:pPr>
              <w:pStyle w:val="6"/>
              <w:spacing w:line="249" w:lineRule="exact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Mechanical</w:t>
            </w:r>
            <w:r>
              <w:rPr>
                <w:spacing w:val="-3"/>
              </w:rPr>
              <w:t xml:space="preserve"> </w:t>
            </w:r>
            <w:r>
              <w:t>equivalence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heat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differentiate</w:t>
            </w:r>
          </w:p>
          <w:p w14:paraId="23B66330">
            <w:pPr>
              <w:pStyle w:val="6"/>
              <w:spacing w:before="40"/>
            </w:pP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work.</w:t>
            </w:r>
          </w:p>
        </w:tc>
      </w:tr>
      <w:tr w14:paraId="2DB3C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7829DC8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8FDFAA9">
            <w:pPr>
              <w:pStyle w:val="6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2861A82">
            <w:pPr>
              <w:pStyle w:val="6"/>
              <w:spacing w:line="249" w:lineRule="exact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/class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14:paraId="09A94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45EAF0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F6E8B79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6EE95D32">
            <w:pPr>
              <w:pStyle w:val="6"/>
              <w:spacing w:line="249" w:lineRule="exact"/>
            </w:pPr>
            <w:r>
              <w:rPr>
                <w:spacing w:val="-2"/>
              </w:rPr>
              <w:t>Numerical</w:t>
            </w:r>
          </w:p>
        </w:tc>
      </w:tr>
      <w:tr w14:paraId="77274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55" w:type="dxa"/>
            <w:vMerge w:val="restart"/>
          </w:tcPr>
          <w:p w14:paraId="3E5D304F">
            <w:pPr>
              <w:pStyle w:val="6"/>
              <w:ind w:left="0"/>
              <w:rPr>
                <w:b/>
              </w:rPr>
            </w:pPr>
          </w:p>
          <w:p w14:paraId="1813215D">
            <w:pPr>
              <w:pStyle w:val="6"/>
              <w:spacing w:before="205"/>
              <w:ind w:left="0"/>
              <w:rPr>
                <w:b/>
              </w:rPr>
            </w:pPr>
          </w:p>
          <w:p w14:paraId="30F3BE62">
            <w:pPr>
              <w:pStyle w:val="6"/>
              <w:spacing w:before="1"/>
              <w:ind w:left="19" w:right="6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2127" w:type="dxa"/>
          </w:tcPr>
          <w:p w14:paraId="11DB8807">
            <w:pPr>
              <w:pStyle w:val="6"/>
              <w:spacing w:before="63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2DFE2087">
            <w:pPr>
              <w:pStyle w:val="6"/>
              <w:spacing w:line="249" w:lineRule="exact"/>
            </w:pPr>
            <w:r>
              <w:t>State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Zeroth</w:t>
            </w:r>
            <w:r>
              <w:rPr>
                <w:spacing w:val="-5"/>
              </w:rPr>
              <w:t xml:space="preserve"> </w:t>
            </w:r>
            <w:r>
              <w:t>law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First</w:t>
            </w:r>
            <w:r>
              <w:rPr>
                <w:spacing w:val="1"/>
              </w:rPr>
              <w:t xml:space="preserve"> </w:t>
            </w:r>
            <w:r>
              <w:t>law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0932A66D">
            <w:pPr>
              <w:pStyle w:val="6"/>
              <w:spacing w:before="1" w:line="238" w:lineRule="exact"/>
            </w:pPr>
            <w:r>
              <w:t>thermodynamics.</w:t>
            </w:r>
            <w:r>
              <w:rPr>
                <w:spacing w:val="-3"/>
              </w:rPr>
              <w:t xml:space="preserve"> </w:t>
            </w:r>
            <w:r>
              <w:t>Limitation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law.</w:t>
            </w:r>
          </w:p>
        </w:tc>
      </w:tr>
      <w:tr w14:paraId="5CA6F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39B797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338DCE1">
            <w:pPr>
              <w:pStyle w:val="6"/>
              <w:spacing w:before="59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477E8AFD">
            <w:pPr>
              <w:pStyle w:val="6"/>
              <w:spacing w:line="250" w:lineRule="exact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flow</w:t>
            </w:r>
            <w:r>
              <w:rPr>
                <w:spacing w:val="-9"/>
              </w:rPr>
              <w:t xml:space="preserve"> </w:t>
            </w:r>
            <w:r>
              <w:t>process.</w:t>
            </w:r>
            <w:r>
              <w:rPr>
                <w:spacing w:val="-2"/>
              </w:rPr>
              <w:t xml:space="preserve"> </w:t>
            </w:r>
            <w:r>
              <w:t>Derivation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steady flow energy equation.</w:t>
            </w:r>
          </w:p>
        </w:tc>
      </w:tr>
      <w:tr w14:paraId="7FC7A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0B83748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D1963C9">
            <w:pPr>
              <w:pStyle w:val="6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6215F793">
            <w:pPr>
              <w:pStyle w:val="6"/>
              <w:spacing w:line="249" w:lineRule="exact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SFEE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Nozzle</w:t>
            </w:r>
            <w:r>
              <w:rPr>
                <w:spacing w:val="-4"/>
              </w:rPr>
              <w:t xml:space="preserve"> </w:t>
            </w:r>
            <w:r>
              <w:t>Turbine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Compressor.</w:t>
            </w:r>
          </w:p>
        </w:tc>
      </w:tr>
      <w:tr w14:paraId="4C7D7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2A9BE7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A070FC8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3BF54C50">
            <w:pPr>
              <w:pStyle w:val="6"/>
              <w:spacing w:line="244" w:lineRule="exact"/>
            </w:pPr>
            <w:r>
              <w:t>Define</w:t>
            </w:r>
            <w:r>
              <w:rPr>
                <w:spacing w:val="-11"/>
              </w:rPr>
              <w:t xml:space="preserve"> </w:t>
            </w:r>
            <w:r>
              <w:t>Thermal</w:t>
            </w:r>
            <w:r>
              <w:rPr>
                <w:spacing w:val="-8"/>
              </w:rPr>
              <w:t xml:space="preserve"> </w:t>
            </w:r>
            <w:r>
              <w:t>reservoir.</w:t>
            </w:r>
            <w:r>
              <w:rPr>
                <w:spacing w:val="-3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heat</w:t>
            </w:r>
            <w:r>
              <w:rPr>
                <w:spacing w:val="1"/>
              </w:rPr>
              <w:t xml:space="preserve"> </w:t>
            </w:r>
            <w:r>
              <w:t>engine,</w:t>
            </w:r>
            <w:r>
              <w:rPr>
                <w:spacing w:val="-3"/>
              </w:rPr>
              <w:t xml:space="preserve"> </w:t>
            </w:r>
            <w:r>
              <w:t>heat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pump</w:t>
            </w:r>
          </w:p>
        </w:tc>
      </w:tr>
    </w:tbl>
    <w:p w14:paraId="057F84A5">
      <w:pPr>
        <w:pStyle w:val="6"/>
        <w:spacing w:line="244" w:lineRule="exact"/>
        <w:sectPr>
          <w:type w:val="continuous"/>
          <w:pgSz w:w="11910" w:h="16840"/>
          <w:pgMar w:top="1720" w:right="566" w:bottom="1392" w:left="708" w:header="720" w:footer="720" w:gutter="0"/>
          <w:cols w:space="720" w:num="1"/>
        </w:sectPr>
      </w:pPr>
    </w:p>
    <w:tbl>
      <w:tblPr>
        <w:tblStyle w:val="3"/>
        <w:tblW w:w="0" w:type="auto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2127"/>
        <w:gridCol w:w="5815"/>
      </w:tblGrid>
      <w:tr w14:paraId="5E994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555" w:type="dxa"/>
          </w:tcPr>
          <w:p w14:paraId="08105189">
            <w:pPr>
              <w:pStyle w:val="6"/>
              <w:ind w:left="0"/>
              <w:rPr>
                <w:sz w:val="18"/>
              </w:rPr>
            </w:pPr>
          </w:p>
        </w:tc>
        <w:tc>
          <w:tcPr>
            <w:tcW w:w="2127" w:type="dxa"/>
          </w:tcPr>
          <w:p w14:paraId="7514B2F5">
            <w:pPr>
              <w:pStyle w:val="6"/>
              <w:ind w:left="0"/>
              <w:rPr>
                <w:sz w:val="18"/>
              </w:rPr>
            </w:pPr>
          </w:p>
        </w:tc>
        <w:tc>
          <w:tcPr>
            <w:tcW w:w="5815" w:type="dxa"/>
          </w:tcPr>
          <w:p w14:paraId="36225811">
            <w:pPr>
              <w:pStyle w:val="6"/>
              <w:spacing w:line="234" w:lineRule="exact"/>
            </w:pP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refrigerator.</w:t>
            </w:r>
          </w:p>
        </w:tc>
      </w:tr>
      <w:tr w14:paraId="60E5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5" w:type="dxa"/>
            <w:vMerge w:val="restart"/>
          </w:tcPr>
          <w:p w14:paraId="3A9669B3">
            <w:pPr>
              <w:pStyle w:val="6"/>
              <w:ind w:left="0"/>
              <w:rPr>
                <w:b/>
              </w:rPr>
            </w:pPr>
          </w:p>
          <w:p w14:paraId="3761BACA">
            <w:pPr>
              <w:pStyle w:val="6"/>
              <w:ind w:left="0"/>
              <w:rPr>
                <w:b/>
              </w:rPr>
            </w:pPr>
          </w:p>
          <w:p w14:paraId="3B47AB27">
            <w:pPr>
              <w:pStyle w:val="6"/>
              <w:spacing w:before="72"/>
              <w:ind w:left="0"/>
              <w:rPr>
                <w:b/>
              </w:rPr>
            </w:pPr>
          </w:p>
          <w:p w14:paraId="477DD3DB">
            <w:pPr>
              <w:pStyle w:val="6"/>
              <w:spacing w:before="1"/>
              <w:ind w:left="19" w:right="6"/>
              <w:jc w:val="center"/>
            </w:pPr>
            <w:r>
              <w:rPr>
                <w:spacing w:val="-5"/>
              </w:rPr>
              <w:t>5th</w:t>
            </w:r>
          </w:p>
        </w:tc>
        <w:tc>
          <w:tcPr>
            <w:tcW w:w="2127" w:type="dxa"/>
          </w:tcPr>
          <w:p w14:paraId="4135467C">
            <w:pPr>
              <w:pStyle w:val="6"/>
              <w:spacing w:before="58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33DDD94A">
            <w:pPr>
              <w:pStyle w:val="6"/>
              <w:spacing w:line="250" w:lineRule="exact"/>
            </w:pPr>
            <w:r>
              <w:t>Statement of</w:t>
            </w:r>
            <w:r>
              <w:rPr>
                <w:spacing w:val="-7"/>
              </w:rPr>
              <w:t xml:space="preserve"> </w:t>
            </w:r>
            <w:r>
              <w:t>Second</w:t>
            </w:r>
            <w:r>
              <w:rPr>
                <w:spacing w:val="-10"/>
              </w:rPr>
              <w:t xml:space="preserve"> </w:t>
            </w:r>
            <w:r>
              <w:t>law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thermodynamics</w:t>
            </w:r>
            <w:r>
              <w:rPr>
                <w:spacing w:val="-5"/>
              </w:rPr>
              <w:t xml:space="preserve"> </w:t>
            </w:r>
            <w:r>
              <w:t>(Clausius</w:t>
            </w:r>
            <w:r>
              <w:rPr>
                <w:spacing w:val="-9"/>
              </w:rPr>
              <w:t xml:space="preserve"> </w:t>
            </w:r>
            <w:r>
              <w:t>and Kelvin Planck Statement)</w:t>
            </w:r>
          </w:p>
        </w:tc>
      </w:tr>
      <w:tr w14:paraId="12010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A43B75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2DDDA4D">
            <w:pPr>
              <w:pStyle w:val="6"/>
              <w:spacing w:before="64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40C974F">
            <w:pPr>
              <w:pStyle w:val="6"/>
              <w:spacing w:line="249" w:lineRule="exact"/>
            </w:pP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</w:t>
            </w:r>
            <w:r>
              <w:t>engine,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determination</w:t>
            </w:r>
          </w:p>
          <w:p w14:paraId="02159BA7">
            <w:pPr>
              <w:pStyle w:val="6"/>
              <w:spacing w:before="2" w:line="238" w:lineRule="exact"/>
            </w:pPr>
            <w:r>
              <w:t>of</w:t>
            </w:r>
            <w:r>
              <w:rPr>
                <w:spacing w:val="-2"/>
              </w:rPr>
              <w:t xml:space="preserve"> efficiency.</w:t>
            </w:r>
          </w:p>
        </w:tc>
      </w:tr>
      <w:tr w14:paraId="0BE6A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4BDCECB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57237E4">
            <w:pPr>
              <w:pStyle w:val="6"/>
              <w:spacing w:before="58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39D718FE">
            <w:pPr>
              <w:pStyle w:val="6"/>
              <w:spacing w:line="250" w:lineRule="exact"/>
            </w:pP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8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Refrigerator,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t>the Coefficient Of Performance.</w:t>
            </w:r>
          </w:p>
        </w:tc>
      </w:tr>
      <w:tr w14:paraId="6335A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2AF4380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617205D">
            <w:pPr>
              <w:pStyle w:val="6"/>
              <w:spacing w:before="63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0418139">
            <w:pPr>
              <w:pStyle w:val="6"/>
              <w:spacing w:line="249" w:lineRule="exact"/>
            </w:pP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Heat</w:t>
            </w:r>
            <w:r>
              <w:rPr>
                <w:spacing w:val="-1"/>
              </w:rPr>
              <w:t xml:space="preserve"> </w:t>
            </w:r>
            <w:r>
              <w:t>Pump,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C076836">
            <w:pPr>
              <w:pStyle w:val="6"/>
              <w:spacing w:before="1" w:line="238" w:lineRule="exact"/>
            </w:pPr>
            <w:r>
              <w:t>Coefficient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Performance.</w:t>
            </w:r>
          </w:p>
        </w:tc>
      </w:tr>
      <w:tr w14:paraId="5C700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55" w:type="dxa"/>
            <w:vMerge w:val="restart"/>
          </w:tcPr>
          <w:p w14:paraId="1C4FAF40">
            <w:pPr>
              <w:pStyle w:val="6"/>
              <w:ind w:left="0"/>
              <w:rPr>
                <w:b/>
              </w:rPr>
            </w:pPr>
          </w:p>
          <w:p w14:paraId="3802F5DA">
            <w:pPr>
              <w:pStyle w:val="6"/>
              <w:spacing w:before="76"/>
              <w:ind w:left="0"/>
              <w:rPr>
                <w:b/>
              </w:rPr>
            </w:pPr>
          </w:p>
          <w:p w14:paraId="649E9099">
            <w:pPr>
              <w:pStyle w:val="6"/>
              <w:ind w:left="19" w:right="6"/>
              <w:jc w:val="center"/>
            </w:pPr>
            <w:r>
              <w:rPr>
                <w:spacing w:val="-5"/>
              </w:rPr>
              <w:t>6th</w:t>
            </w:r>
          </w:p>
        </w:tc>
        <w:tc>
          <w:tcPr>
            <w:tcW w:w="2127" w:type="dxa"/>
          </w:tcPr>
          <w:p w14:paraId="321E26B5">
            <w:pPr>
              <w:pStyle w:val="6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49BFC186">
            <w:pPr>
              <w:pStyle w:val="6"/>
              <w:spacing w:line="249" w:lineRule="exact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14:paraId="53703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51E3FA1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1FD8125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655044E7">
            <w:pPr>
              <w:pStyle w:val="6"/>
              <w:spacing w:line="249" w:lineRule="exact"/>
            </w:pPr>
            <w:r>
              <w:t>Classroom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14:paraId="54415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1220399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94DBE1A">
            <w:pPr>
              <w:pStyle w:val="6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3682D565">
            <w:pPr>
              <w:pStyle w:val="6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14:paraId="59101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9C806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9AB4D67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BC53F08">
            <w:pPr>
              <w:pStyle w:val="6"/>
              <w:spacing w:line="249" w:lineRule="exact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/ class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14:paraId="2C879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555" w:type="dxa"/>
            <w:vMerge w:val="restart"/>
          </w:tcPr>
          <w:p w14:paraId="590A8378">
            <w:pPr>
              <w:pStyle w:val="6"/>
              <w:ind w:left="0"/>
              <w:rPr>
                <w:b/>
              </w:rPr>
            </w:pPr>
          </w:p>
          <w:p w14:paraId="03627E0C">
            <w:pPr>
              <w:pStyle w:val="6"/>
              <w:ind w:left="0"/>
              <w:rPr>
                <w:b/>
              </w:rPr>
            </w:pPr>
          </w:p>
          <w:p w14:paraId="748A319A">
            <w:pPr>
              <w:pStyle w:val="6"/>
              <w:spacing w:before="77"/>
              <w:ind w:left="0"/>
              <w:rPr>
                <w:b/>
              </w:rPr>
            </w:pPr>
          </w:p>
          <w:p w14:paraId="749DD754">
            <w:pPr>
              <w:pStyle w:val="6"/>
              <w:ind w:left="19" w:right="6"/>
              <w:jc w:val="center"/>
            </w:pPr>
            <w:r>
              <w:rPr>
                <w:spacing w:val="-5"/>
              </w:rPr>
              <w:t>7th</w:t>
            </w:r>
          </w:p>
        </w:tc>
        <w:tc>
          <w:tcPr>
            <w:tcW w:w="2127" w:type="dxa"/>
          </w:tcPr>
          <w:p w14:paraId="665AB16B">
            <w:pPr>
              <w:pStyle w:val="6"/>
              <w:spacing w:before="63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4055321C">
            <w:pPr>
              <w:pStyle w:val="6"/>
              <w:spacing w:line="249" w:lineRule="exact"/>
            </w:pPr>
            <w:r>
              <w:t>Explain</w:t>
            </w:r>
            <w:r>
              <w:rPr>
                <w:spacing w:val="-9"/>
              </w:rPr>
              <w:t xml:space="preserve"> </w:t>
            </w:r>
            <w:r>
              <w:t>Laws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Perfect</w:t>
            </w:r>
            <w:r>
              <w:rPr>
                <w:spacing w:val="-3"/>
              </w:rPr>
              <w:t xml:space="preserve"> </w:t>
            </w:r>
            <w:r>
              <w:t>gas,</w:t>
            </w:r>
            <w:r>
              <w:rPr>
                <w:spacing w:val="-1"/>
              </w:rPr>
              <w:t xml:space="preserve"> </w:t>
            </w:r>
            <w:r>
              <w:t>Boyle’s</w:t>
            </w:r>
            <w:r>
              <w:rPr>
                <w:spacing w:val="-4"/>
              </w:rPr>
              <w:t xml:space="preserve"> </w:t>
            </w:r>
            <w:r>
              <w:t>law,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Charle’s</w:t>
            </w:r>
          </w:p>
          <w:p w14:paraId="1F7026A7">
            <w:pPr>
              <w:pStyle w:val="6"/>
              <w:spacing w:before="6" w:line="234" w:lineRule="exact"/>
            </w:pPr>
            <w:r>
              <w:t>law,</w:t>
            </w:r>
            <w:r>
              <w:rPr>
                <w:spacing w:val="-7"/>
              </w:rPr>
              <w:t xml:space="preserve"> </w:t>
            </w:r>
            <w:r>
              <w:t>Avogadro’s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law,</w:t>
            </w:r>
          </w:p>
        </w:tc>
      </w:tr>
      <w:tr w14:paraId="4D9BD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9A960A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1ED6818">
            <w:pPr>
              <w:pStyle w:val="6"/>
              <w:spacing w:before="58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2BBF2581">
            <w:pPr>
              <w:pStyle w:val="6"/>
              <w:spacing w:line="249" w:lineRule="exact"/>
            </w:pPr>
            <w:r>
              <w:t>Dalton’s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Partial</w:t>
            </w:r>
            <w:r>
              <w:rPr>
                <w:spacing w:val="-7"/>
              </w:rPr>
              <w:t xml:space="preserve"> </w:t>
            </w:r>
            <w:r>
              <w:t>pressure,</w:t>
            </w:r>
            <w:r>
              <w:rPr>
                <w:spacing w:val="-2"/>
              </w:rPr>
              <w:t xml:space="preserve"> </w:t>
            </w:r>
            <w:r>
              <w:t>Gay-Lussac</w:t>
            </w:r>
            <w:r>
              <w:rPr>
                <w:spacing w:val="-5"/>
              </w:rPr>
              <w:t xml:space="preserve"> </w:t>
            </w:r>
            <w:r>
              <w:t>law,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gas</w:t>
            </w:r>
          </w:p>
          <w:p w14:paraId="5F0E95F6">
            <w:pPr>
              <w:pStyle w:val="6"/>
              <w:spacing w:before="1" w:line="233" w:lineRule="exact"/>
            </w:pPr>
            <w:r>
              <w:rPr>
                <w:spacing w:val="-2"/>
              </w:rPr>
              <w:t>equation</w:t>
            </w:r>
          </w:p>
        </w:tc>
      </w:tr>
      <w:tr w14:paraId="179D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FC20F6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2D63FC3">
            <w:pPr>
              <w:pStyle w:val="6"/>
              <w:spacing w:before="58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7058BED4">
            <w:pPr>
              <w:pStyle w:val="6"/>
              <w:spacing w:line="250" w:lineRule="exact"/>
            </w:pPr>
            <w:r>
              <w:t>Explain</w:t>
            </w:r>
            <w:r>
              <w:rPr>
                <w:spacing w:val="39"/>
              </w:rPr>
              <w:t xml:space="preserve"> </w:t>
            </w:r>
            <w:r>
              <w:t>Characteristic</w:t>
            </w:r>
            <w:r>
              <w:rPr>
                <w:spacing w:val="40"/>
              </w:rPr>
              <w:t xml:space="preserve"> </w:t>
            </w:r>
            <w:r>
              <w:t>gas</w:t>
            </w:r>
            <w:r>
              <w:rPr>
                <w:spacing w:val="40"/>
              </w:rPr>
              <w:t xml:space="preserve"> </w:t>
            </w:r>
            <w:r>
              <w:t>constant,</w:t>
            </w:r>
            <w:r>
              <w:rPr>
                <w:spacing w:val="40"/>
              </w:rPr>
              <w:t xml:space="preserve"> </w:t>
            </w:r>
            <w:r>
              <w:t>Universal</w:t>
            </w:r>
            <w:r>
              <w:rPr>
                <w:spacing w:val="39"/>
              </w:rPr>
              <w:t xml:space="preserve"> </w:t>
            </w:r>
            <w:r>
              <w:t>gas</w:t>
            </w:r>
            <w:r>
              <w:rPr>
                <w:spacing w:val="40"/>
              </w:rPr>
              <w:t xml:space="preserve"> </w:t>
            </w:r>
            <w:r>
              <w:t>constant and define the relation between them.</w:t>
            </w:r>
          </w:p>
        </w:tc>
      </w:tr>
      <w:tr w14:paraId="51D0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1A8A379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83FBBE">
            <w:pPr>
              <w:pStyle w:val="6"/>
              <w:spacing w:before="63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395D77F9">
            <w:pPr>
              <w:pStyle w:val="6"/>
              <w:spacing w:line="254" w:lineRule="exact"/>
            </w:pPr>
            <w:r>
              <w:t>Define</w:t>
            </w:r>
            <w:r>
              <w:rPr>
                <w:spacing w:val="80"/>
                <w:w w:val="150"/>
              </w:rPr>
              <w:t xml:space="preserve"> </w:t>
            </w:r>
            <w:r>
              <w:t>Enthalpy,</w:t>
            </w:r>
            <w:r>
              <w:rPr>
                <w:spacing w:val="80"/>
                <w:w w:val="150"/>
              </w:rPr>
              <w:t xml:space="preserve"> </w:t>
            </w:r>
            <w:r>
              <w:t>Entropy,</w:t>
            </w:r>
            <w:r>
              <w:rPr>
                <w:spacing w:val="80"/>
                <w:w w:val="150"/>
              </w:rPr>
              <w:t xml:space="preserve"> </w:t>
            </w:r>
            <w:r>
              <w:t>and</w:t>
            </w:r>
            <w:r>
              <w:rPr>
                <w:spacing w:val="80"/>
                <w:w w:val="150"/>
              </w:rPr>
              <w:t xml:space="preserve"> </w:t>
            </w:r>
            <w:r>
              <w:t>Internal</w:t>
            </w:r>
            <w:r>
              <w:rPr>
                <w:spacing w:val="80"/>
                <w:w w:val="150"/>
              </w:rPr>
              <w:t xml:space="preserve"> </w:t>
            </w:r>
            <w:r>
              <w:t>Energy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a Thermodynamic system.</w:t>
            </w:r>
          </w:p>
        </w:tc>
      </w:tr>
      <w:tr w14:paraId="405A6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555" w:type="dxa"/>
            <w:vMerge w:val="restart"/>
          </w:tcPr>
          <w:p w14:paraId="41B412D3">
            <w:pPr>
              <w:pStyle w:val="6"/>
              <w:ind w:left="0"/>
              <w:rPr>
                <w:b/>
              </w:rPr>
            </w:pPr>
          </w:p>
          <w:p w14:paraId="34431227">
            <w:pPr>
              <w:pStyle w:val="6"/>
              <w:ind w:left="0"/>
              <w:rPr>
                <w:b/>
              </w:rPr>
            </w:pPr>
          </w:p>
          <w:p w14:paraId="0C1C326B">
            <w:pPr>
              <w:pStyle w:val="6"/>
              <w:spacing w:before="43"/>
              <w:ind w:left="0"/>
              <w:rPr>
                <w:b/>
              </w:rPr>
            </w:pPr>
          </w:p>
          <w:p w14:paraId="30C6FAF4">
            <w:pPr>
              <w:pStyle w:val="6"/>
              <w:spacing w:before="1"/>
              <w:ind w:left="19" w:right="5"/>
              <w:jc w:val="center"/>
            </w:pPr>
            <w:r>
              <w:rPr>
                <w:spacing w:val="-5"/>
              </w:rPr>
              <w:t>8th</w:t>
            </w:r>
          </w:p>
        </w:tc>
        <w:tc>
          <w:tcPr>
            <w:tcW w:w="2127" w:type="dxa"/>
          </w:tcPr>
          <w:p w14:paraId="5C963270">
            <w:pPr>
              <w:pStyle w:val="6"/>
              <w:spacing w:before="68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0919DDB0">
            <w:pPr>
              <w:pStyle w:val="6"/>
              <w:spacing w:line="260" w:lineRule="atLeast"/>
              <w:ind w:right="350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(Cp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Cv)</w:t>
            </w:r>
            <w:r>
              <w:rPr>
                <w:spacing w:val="-5"/>
              </w:rPr>
              <w:t xml:space="preserve"> </w:t>
            </w:r>
            <w:r>
              <w:t>Relation</w:t>
            </w:r>
            <w:r>
              <w:rPr>
                <w:spacing w:val="-8"/>
              </w:rPr>
              <w:t xml:space="preserve"> </w:t>
            </w:r>
            <w:r>
              <w:t>between Cp &amp; Cv</w:t>
            </w:r>
          </w:p>
        </w:tc>
      </w:tr>
      <w:tr w14:paraId="4AAD4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7CB86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60070AD">
            <w:pPr>
              <w:pStyle w:val="6"/>
              <w:spacing w:before="77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9EF4169">
            <w:pPr>
              <w:pStyle w:val="6"/>
              <w:spacing w:before="21" w:line="250" w:lineRule="atLeast"/>
              <w:ind w:right="350"/>
            </w:pPr>
            <w:r>
              <w:t>Derive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done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>a non-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8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i.e. Isochoric, Isobaric.</w:t>
            </w:r>
          </w:p>
        </w:tc>
      </w:tr>
      <w:tr w14:paraId="42D52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753894C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6B14CE0">
            <w:pPr>
              <w:pStyle w:val="6"/>
              <w:spacing w:before="58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2ADEDD1B">
            <w:pPr>
              <w:pStyle w:val="6"/>
              <w:spacing w:line="250" w:lineRule="exact"/>
              <w:ind w:right="350"/>
            </w:pP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Isothermal,</w:t>
            </w:r>
            <w:r>
              <w:rPr>
                <w:spacing w:val="-3"/>
              </w:rPr>
              <w:t xml:space="preserve"> </w:t>
            </w:r>
            <w:r>
              <w:t>Isentropic</w:t>
            </w:r>
            <w:r>
              <w:rPr>
                <w:spacing w:val="-7"/>
              </w:rPr>
              <w:t xml:space="preserve"> </w:t>
            </w:r>
            <w:r>
              <w:t>and Polytrophic Process.</w:t>
            </w:r>
          </w:p>
        </w:tc>
      </w:tr>
      <w:tr w14:paraId="4505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05B95B8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2F845B9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9978639">
            <w:pPr>
              <w:pStyle w:val="6"/>
              <w:spacing w:before="1"/>
              <w:rPr>
                <w:i/>
              </w:rPr>
            </w:pPr>
            <w:r>
              <w:rPr>
                <w:i/>
              </w:rPr>
              <w:t>Assignment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evaluation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class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14:paraId="653A1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restart"/>
          </w:tcPr>
          <w:p w14:paraId="717C95CF">
            <w:pPr>
              <w:pStyle w:val="6"/>
              <w:ind w:left="0"/>
              <w:rPr>
                <w:b/>
              </w:rPr>
            </w:pPr>
          </w:p>
          <w:p w14:paraId="538C1F22">
            <w:pPr>
              <w:pStyle w:val="6"/>
              <w:spacing w:before="75"/>
              <w:ind w:left="0"/>
              <w:rPr>
                <w:b/>
              </w:rPr>
            </w:pPr>
          </w:p>
          <w:p w14:paraId="41933BC9">
            <w:pPr>
              <w:pStyle w:val="6"/>
              <w:ind w:left="19" w:right="5"/>
              <w:jc w:val="center"/>
            </w:pPr>
            <w:r>
              <w:rPr>
                <w:spacing w:val="-5"/>
              </w:rPr>
              <w:t>9th</w:t>
            </w:r>
          </w:p>
        </w:tc>
        <w:tc>
          <w:tcPr>
            <w:tcW w:w="2127" w:type="dxa"/>
          </w:tcPr>
          <w:p w14:paraId="48695F17">
            <w:pPr>
              <w:pStyle w:val="6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0D71E3BA">
            <w:pPr>
              <w:pStyle w:val="6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14:paraId="67513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01D37B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9292F23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2C0217A0">
            <w:pPr>
              <w:pStyle w:val="6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14:paraId="147F5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30EB06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6EABDF">
            <w:pPr>
              <w:pStyle w:val="6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07C465BA">
            <w:pPr>
              <w:pStyle w:val="6"/>
              <w:spacing w:line="249" w:lineRule="exact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&amp; classify</w:t>
            </w:r>
            <w:r>
              <w:rPr>
                <w:spacing w:val="-6"/>
              </w:rPr>
              <w:t xml:space="preserve"> </w:t>
            </w:r>
            <w:r>
              <w:t>I.C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engine</w:t>
            </w:r>
          </w:p>
        </w:tc>
      </w:tr>
      <w:tr w14:paraId="11ABE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73453C4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22753ED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9CB91F9">
            <w:pPr>
              <w:pStyle w:val="6"/>
              <w:spacing w:line="249" w:lineRule="exact"/>
            </w:pPr>
            <w:r>
              <w:t>Terminology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I.C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Engine</w:t>
            </w:r>
          </w:p>
        </w:tc>
      </w:tr>
      <w:tr w14:paraId="124FA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restart"/>
          </w:tcPr>
          <w:p w14:paraId="0AB1164A">
            <w:pPr>
              <w:pStyle w:val="6"/>
              <w:ind w:left="0"/>
              <w:rPr>
                <w:b/>
              </w:rPr>
            </w:pPr>
          </w:p>
          <w:p w14:paraId="46B0D792">
            <w:pPr>
              <w:pStyle w:val="6"/>
              <w:spacing w:before="75"/>
              <w:ind w:left="0"/>
              <w:rPr>
                <w:b/>
              </w:rPr>
            </w:pPr>
          </w:p>
          <w:p w14:paraId="094AC8D8">
            <w:pPr>
              <w:pStyle w:val="6"/>
              <w:ind w:left="19"/>
              <w:jc w:val="center"/>
            </w:pPr>
            <w:r>
              <w:rPr>
                <w:spacing w:val="-4"/>
              </w:rPr>
              <w:t>10th</w:t>
            </w:r>
          </w:p>
        </w:tc>
        <w:tc>
          <w:tcPr>
            <w:tcW w:w="2127" w:type="dxa"/>
          </w:tcPr>
          <w:p w14:paraId="1507C0EA">
            <w:pPr>
              <w:pStyle w:val="6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65809E8E">
            <w:pPr>
              <w:pStyle w:val="6"/>
              <w:spacing w:line="249" w:lineRule="exact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4-stroke</w:t>
            </w:r>
            <w:r>
              <w:rPr>
                <w:spacing w:val="-7"/>
              </w:rPr>
              <w:t xml:space="preserve"> </w:t>
            </w:r>
            <w:r>
              <w:t>S.I</w:t>
            </w:r>
            <w:r>
              <w:rPr>
                <w:spacing w:val="-2"/>
              </w:rPr>
              <w:t xml:space="preserve"> engine.</w:t>
            </w:r>
          </w:p>
        </w:tc>
      </w:tr>
      <w:tr w14:paraId="29EC9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15C8103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721B896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23B32058">
            <w:pPr>
              <w:pStyle w:val="6"/>
              <w:spacing w:line="249" w:lineRule="exact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4-stroke</w:t>
            </w:r>
            <w:r>
              <w:rPr>
                <w:spacing w:val="-7"/>
              </w:rPr>
              <w:t xml:space="preserve"> </w:t>
            </w:r>
            <w:r>
              <w:t>C.I</w:t>
            </w:r>
            <w:r>
              <w:rPr>
                <w:spacing w:val="-2"/>
              </w:rPr>
              <w:t xml:space="preserve"> engine.</w:t>
            </w:r>
          </w:p>
        </w:tc>
      </w:tr>
      <w:tr w14:paraId="75A69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75A5EE1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9AC60D1">
            <w:pPr>
              <w:pStyle w:val="6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650B180D">
            <w:pPr>
              <w:pStyle w:val="6"/>
              <w:spacing w:before="1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principle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2-stroke</w:t>
            </w:r>
            <w:r>
              <w:rPr>
                <w:spacing w:val="-7"/>
              </w:rPr>
              <w:t xml:space="preserve"> </w:t>
            </w:r>
            <w:r>
              <w:t>S.I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engine.</w:t>
            </w:r>
          </w:p>
        </w:tc>
      </w:tr>
      <w:tr w14:paraId="0D225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138B33B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E4B61B9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0CF0CE2D">
            <w:pPr>
              <w:pStyle w:val="6"/>
              <w:spacing w:before="1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2-stroke</w:t>
            </w:r>
            <w:r>
              <w:rPr>
                <w:spacing w:val="-7"/>
              </w:rPr>
              <w:t xml:space="preserve"> </w:t>
            </w:r>
            <w:r>
              <w:t>C.I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engine.</w:t>
            </w:r>
          </w:p>
        </w:tc>
      </w:tr>
      <w:tr w14:paraId="48EFC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55" w:type="dxa"/>
            <w:vMerge w:val="restart"/>
          </w:tcPr>
          <w:p w14:paraId="78946B07">
            <w:pPr>
              <w:pStyle w:val="6"/>
              <w:ind w:left="0"/>
              <w:rPr>
                <w:b/>
              </w:rPr>
            </w:pPr>
          </w:p>
          <w:p w14:paraId="70DAD6C3">
            <w:pPr>
              <w:pStyle w:val="6"/>
              <w:spacing w:before="76"/>
              <w:ind w:left="0"/>
              <w:rPr>
                <w:b/>
              </w:rPr>
            </w:pPr>
          </w:p>
          <w:p w14:paraId="166DF459">
            <w:pPr>
              <w:pStyle w:val="6"/>
              <w:ind w:left="19"/>
              <w:jc w:val="center"/>
            </w:pPr>
            <w:r>
              <w:rPr>
                <w:spacing w:val="-4"/>
              </w:rPr>
              <w:t>11th</w:t>
            </w:r>
          </w:p>
        </w:tc>
        <w:tc>
          <w:tcPr>
            <w:tcW w:w="2127" w:type="dxa"/>
          </w:tcPr>
          <w:p w14:paraId="1343B767">
            <w:pPr>
              <w:pStyle w:val="6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27DF9F52">
            <w:pPr>
              <w:pStyle w:val="6"/>
              <w:spacing w:before="35"/>
            </w:pPr>
            <w:r>
              <w:t>Differentiate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S.I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C.I</w:t>
            </w:r>
            <w:r>
              <w:rPr>
                <w:spacing w:val="-2"/>
              </w:rPr>
              <w:t xml:space="preserve"> engine.</w:t>
            </w:r>
          </w:p>
        </w:tc>
      </w:tr>
      <w:tr w14:paraId="5592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320E729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F4F2CEC">
            <w:pPr>
              <w:pStyle w:val="6"/>
              <w:spacing w:before="1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4B7B55AA">
            <w:pPr>
              <w:pStyle w:val="6"/>
              <w:spacing w:before="34"/>
            </w:pPr>
            <w:r>
              <w:t>Differentiate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2-stroke</w:t>
            </w:r>
            <w:r>
              <w:rPr>
                <w:spacing w:val="-7"/>
              </w:rPr>
              <w:t xml:space="preserve"> </w:t>
            </w:r>
            <w:r>
              <w:t>&amp; 4-</w:t>
            </w:r>
            <w:r>
              <w:rPr>
                <w:spacing w:val="-1"/>
              </w:rPr>
              <w:t xml:space="preserve"> </w:t>
            </w:r>
            <w:r>
              <w:t>stroke</w:t>
            </w:r>
            <w:r>
              <w:rPr>
                <w:spacing w:val="-2"/>
              </w:rPr>
              <w:t xml:space="preserve"> engine.</w:t>
            </w:r>
          </w:p>
        </w:tc>
      </w:tr>
      <w:tr w14:paraId="5437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77C864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F387583">
            <w:pPr>
              <w:pStyle w:val="6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2400F803">
            <w:pPr>
              <w:pStyle w:val="6"/>
              <w:spacing w:before="34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</w:t>
            </w:r>
          </w:p>
        </w:tc>
      </w:tr>
      <w:tr w14:paraId="3CD90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6CF8DB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7B9DC9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786103BB">
            <w:pPr>
              <w:pStyle w:val="6"/>
              <w:spacing w:before="4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Assignment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</w:rPr>
              <w:t>evaluation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/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class</w:t>
            </w:r>
            <w:r>
              <w:rPr>
                <w:rFonts w:ascii="Calibri"/>
                <w:i/>
                <w:spacing w:val="-4"/>
              </w:rPr>
              <w:t xml:space="preserve"> test</w:t>
            </w:r>
          </w:p>
        </w:tc>
      </w:tr>
      <w:tr w14:paraId="6E4F6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555" w:type="dxa"/>
            <w:vMerge w:val="restart"/>
          </w:tcPr>
          <w:p w14:paraId="6C62C5F3">
            <w:pPr>
              <w:pStyle w:val="6"/>
              <w:spacing w:before="22"/>
              <w:ind w:left="0"/>
              <w:rPr>
                <w:b/>
              </w:rPr>
            </w:pPr>
          </w:p>
          <w:p w14:paraId="2450D9D7">
            <w:pPr>
              <w:pStyle w:val="6"/>
              <w:ind w:left="19"/>
              <w:jc w:val="center"/>
            </w:pPr>
            <w:r>
              <w:rPr>
                <w:spacing w:val="-4"/>
              </w:rPr>
              <w:t>12th</w:t>
            </w:r>
          </w:p>
        </w:tc>
        <w:tc>
          <w:tcPr>
            <w:tcW w:w="2127" w:type="dxa"/>
          </w:tcPr>
          <w:p w14:paraId="4CC1C992">
            <w:pPr>
              <w:pStyle w:val="6"/>
              <w:spacing w:before="78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415ED648">
            <w:pPr>
              <w:pStyle w:val="6"/>
              <w:spacing w:before="21" w:line="250" w:lineRule="atLeast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Carnot cycle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P-V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T-S diagram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derive the process involved in Carnot cycle.</w:t>
            </w:r>
          </w:p>
        </w:tc>
      </w:tr>
      <w:tr w14:paraId="125D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76FEFED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2F836FA0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605E07CB">
            <w:pPr>
              <w:pStyle w:val="6"/>
              <w:spacing w:before="1"/>
            </w:pPr>
            <w:r>
              <w:t>Derive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Carnot </w:t>
            </w:r>
            <w:r>
              <w:rPr>
                <w:spacing w:val="-2"/>
              </w:rPr>
              <w:t>cycle.</w:t>
            </w:r>
          </w:p>
        </w:tc>
      </w:tr>
    </w:tbl>
    <w:p w14:paraId="35626D4B">
      <w:pPr>
        <w:pStyle w:val="6"/>
        <w:sectPr>
          <w:type w:val="continuous"/>
          <w:pgSz w:w="11910" w:h="16840"/>
          <w:pgMar w:top="1400" w:right="566" w:bottom="1625" w:left="708" w:header="720" w:footer="720" w:gutter="0"/>
          <w:cols w:space="720" w:num="1"/>
        </w:sectPr>
      </w:pPr>
    </w:p>
    <w:tbl>
      <w:tblPr>
        <w:tblStyle w:val="3"/>
        <w:tblW w:w="0" w:type="auto"/>
        <w:tblInd w:w="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2127"/>
        <w:gridCol w:w="5815"/>
      </w:tblGrid>
      <w:tr w14:paraId="2548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555" w:type="dxa"/>
            <w:vMerge w:val="restart"/>
          </w:tcPr>
          <w:p w14:paraId="1C07A213">
            <w:pPr>
              <w:pStyle w:val="6"/>
              <w:ind w:left="0"/>
            </w:pPr>
          </w:p>
        </w:tc>
        <w:tc>
          <w:tcPr>
            <w:tcW w:w="2127" w:type="dxa"/>
          </w:tcPr>
          <w:p w14:paraId="6BE185D8">
            <w:pPr>
              <w:pStyle w:val="6"/>
              <w:spacing w:before="58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5D8B298">
            <w:pPr>
              <w:pStyle w:val="6"/>
              <w:spacing w:line="254" w:lineRule="exact"/>
              <w:ind w:right="350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Otto</w:t>
            </w:r>
            <w:r>
              <w:rPr>
                <w:spacing w:val="-5"/>
              </w:rPr>
              <w:t xml:space="preserve"> </w:t>
            </w:r>
            <w:r>
              <w:t>cycle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P-V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T-S diagram</w:t>
            </w:r>
            <w:r>
              <w:rPr>
                <w:spacing w:val="-9"/>
              </w:rPr>
              <w:t xml:space="preserve"> </w:t>
            </w:r>
            <w:r>
              <w:t>and derive the process involved in Otto cycle.</w:t>
            </w:r>
          </w:p>
        </w:tc>
      </w:tr>
      <w:tr w14:paraId="4FB6C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60BC586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49815A6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49835DEA">
            <w:pPr>
              <w:pStyle w:val="6"/>
              <w:spacing w:before="29"/>
            </w:pPr>
            <w:r>
              <w:t>Derive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Otto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</w:tr>
      <w:tr w14:paraId="439B1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55" w:type="dxa"/>
            <w:vMerge w:val="restart"/>
          </w:tcPr>
          <w:p w14:paraId="3209BBE1">
            <w:pPr>
              <w:pStyle w:val="6"/>
              <w:ind w:left="0"/>
              <w:rPr>
                <w:b/>
              </w:rPr>
            </w:pPr>
          </w:p>
          <w:p w14:paraId="3A7982D3">
            <w:pPr>
              <w:pStyle w:val="6"/>
              <w:spacing w:before="239"/>
              <w:ind w:left="0"/>
              <w:rPr>
                <w:b/>
              </w:rPr>
            </w:pPr>
          </w:p>
          <w:p w14:paraId="629CBB8E">
            <w:pPr>
              <w:pStyle w:val="6"/>
              <w:ind w:left="19"/>
              <w:jc w:val="center"/>
            </w:pPr>
            <w:r>
              <w:rPr>
                <w:spacing w:val="-4"/>
              </w:rPr>
              <w:t>13th</w:t>
            </w:r>
          </w:p>
        </w:tc>
        <w:tc>
          <w:tcPr>
            <w:tcW w:w="2127" w:type="dxa"/>
          </w:tcPr>
          <w:p w14:paraId="31D42DCC">
            <w:pPr>
              <w:pStyle w:val="6"/>
              <w:spacing w:before="78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33EDC493">
            <w:pPr>
              <w:pStyle w:val="6"/>
              <w:spacing w:before="22" w:line="250" w:lineRule="exact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Diesel</w:t>
            </w:r>
            <w:r>
              <w:rPr>
                <w:spacing w:val="-4"/>
              </w:rPr>
              <w:t xml:space="preserve"> </w:t>
            </w:r>
            <w:r>
              <w:t>cycle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P-V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T-S diagram</w:t>
            </w:r>
            <w:r>
              <w:rPr>
                <w:spacing w:val="-9"/>
              </w:rPr>
              <w:t xml:space="preserve"> </w:t>
            </w:r>
            <w:r>
              <w:t>and derive the process involved in Diesel cycle.</w:t>
            </w:r>
          </w:p>
        </w:tc>
      </w:tr>
      <w:tr w14:paraId="3348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2ED885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7B5B55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6E6BA93D">
            <w:pPr>
              <w:pStyle w:val="6"/>
              <w:spacing w:before="39"/>
            </w:pPr>
            <w:r>
              <w:t>Derive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Diesel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</w:tr>
      <w:tr w14:paraId="4DDA1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7CE7F34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96CD198">
            <w:pPr>
              <w:pStyle w:val="6"/>
              <w:spacing w:before="82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0EB19627">
            <w:pPr>
              <w:pStyle w:val="6"/>
              <w:spacing w:before="21" w:line="250" w:lineRule="atLeast"/>
              <w:ind w:right="124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Dual</w:t>
            </w:r>
            <w:r>
              <w:rPr>
                <w:spacing w:val="-4"/>
              </w:rPr>
              <w:t xml:space="preserve"> </w:t>
            </w:r>
            <w:r>
              <w:t>cycle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P-V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T-S diagram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derive the process involved in Dual cycle.</w:t>
            </w:r>
          </w:p>
        </w:tc>
      </w:tr>
      <w:tr w14:paraId="4465B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4303D5D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052F8FCC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0CAC2DCD">
            <w:pPr>
              <w:pStyle w:val="6"/>
              <w:spacing w:line="249" w:lineRule="exact"/>
            </w:pPr>
            <w:r>
              <w:t>Derive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Dual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cycle.</w:t>
            </w:r>
          </w:p>
        </w:tc>
      </w:tr>
      <w:tr w14:paraId="0FFF2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restart"/>
          </w:tcPr>
          <w:p w14:paraId="0D222865">
            <w:pPr>
              <w:pStyle w:val="6"/>
              <w:ind w:left="0"/>
              <w:rPr>
                <w:b/>
              </w:rPr>
            </w:pPr>
          </w:p>
          <w:p w14:paraId="72746954">
            <w:pPr>
              <w:pStyle w:val="6"/>
              <w:spacing w:before="75"/>
              <w:ind w:left="0"/>
              <w:rPr>
                <w:b/>
              </w:rPr>
            </w:pPr>
          </w:p>
          <w:p w14:paraId="76F9B605">
            <w:pPr>
              <w:pStyle w:val="6"/>
              <w:ind w:left="19"/>
              <w:jc w:val="center"/>
            </w:pPr>
            <w:r>
              <w:rPr>
                <w:spacing w:val="-4"/>
              </w:rPr>
              <w:t>14th</w:t>
            </w:r>
          </w:p>
        </w:tc>
        <w:tc>
          <w:tcPr>
            <w:tcW w:w="2127" w:type="dxa"/>
          </w:tcPr>
          <w:p w14:paraId="64C8DD6B">
            <w:pPr>
              <w:pStyle w:val="6"/>
              <w:spacing w:line="249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08E3389A">
            <w:pPr>
              <w:pStyle w:val="6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14:paraId="7C2E0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499061F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30B2908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1E31EBC1">
            <w:pPr>
              <w:pStyle w:val="6"/>
              <w:spacing w:line="249" w:lineRule="exact"/>
            </w:pPr>
            <w:r>
              <w:t>Classroom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</w:tr>
      <w:tr w14:paraId="1C448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0D05479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E981C30">
            <w:pPr>
              <w:pStyle w:val="6"/>
              <w:spacing w:before="1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C7E16FB">
            <w:pPr>
              <w:pStyle w:val="6"/>
              <w:spacing w:before="34"/>
            </w:pPr>
            <w:r>
              <w:t>Define</w:t>
            </w:r>
            <w:r>
              <w:rPr>
                <w:spacing w:val="-9"/>
              </w:rPr>
              <w:t xml:space="preserve"> </w:t>
            </w:r>
            <w:r>
              <w:t>Fuel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types. Explain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fuel.</w:t>
            </w:r>
          </w:p>
        </w:tc>
      </w:tr>
      <w:tr w14:paraId="13E4A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0C2A17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5DDC098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673268A0">
            <w:pPr>
              <w:pStyle w:val="6"/>
              <w:spacing w:before="29"/>
            </w:pPr>
            <w:r>
              <w:t>Define</w:t>
            </w:r>
            <w:r>
              <w:rPr>
                <w:spacing w:val="-10"/>
              </w:rPr>
              <w:t xml:space="preserve"> </w:t>
            </w:r>
            <w:r>
              <w:t>Heating</w:t>
            </w:r>
            <w:r>
              <w:rPr>
                <w:spacing w:val="-1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fuel.</w:t>
            </w:r>
          </w:p>
        </w:tc>
      </w:tr>
      <w:tr w14:paraId="68B4F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555" w:type="dxa"/>
            <w:vMerge w:val="restart"/>
          </w:tcPr>
          <w:p w14:paraId="45039B9C">
            <w:pPr>
              <w:pStyle w:val="6"/>
              <w:ind w:left="0"/>
              <w:rPr>
                <w:b/>
              </w:rPr>
            </w:pPr>
          </w:p>
          <w:p w14:paraId="36757D60">
            <w:pPr>
              <w:pStyle w:val="6"/>
              <w:spacing w:before="71"/>
              <w:ind w:left="0"/>
              <w:rPr>
                <w:b/>
              </w:rPr>
            </w:pPr>
          </w:p>
          <w:p w14:paraId="54578D36">
            <w:pPr>
              <w:pStyle w:val="6"/>
              <w:ind w:left="19"/>
              <w:jc w:val="center"/>
            </w:pPr>
            <w:r>
              <w:rPr>
                <w:spacing w:val="-4"/>
              </w:rPr>
              <w:t>15th</w:t>
            </w:r>
          </w:p>
        </w:tc>
        <w:tc>
          <w:tcPr>
            <w:tcW w:w="2127" w:type="dxa"/>
          </w:tcPr>
          <w:p w14:paraId="3DD13971">
            <w:pPr>
              <w:pStyle w:val="6"/>
              <w:spacing w:line="250" w:lineRule="exact"/>
              <w:ind w:left="3" w:right="2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5815" w:type="dxa"/>
          </w:tcPr>
          <w:p w14:paraId="1E958250">
            <w:pPr>
              <w:pStyle w:val="6"/>
              <w:spacing w:before="35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Calorific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C engine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fuel.</w:t>
            </w:r>
          </w:p>
        </w:tc>
      </w:tr>
      <w:tr w14:paraId="1ABE7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027C207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EF54D04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5815" w:type="dxa"/>
          </w:tcPr>
          <w:p w14:paraId="5398749C">
            <w:pPr>
              <w:pStyle w:val="6"/>
              <w:spacing w:before="4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Discussion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</w:rPr>
              <w:t>on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Previous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year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question</w:t>
            </w:r>
            <w:r>
              <w:rPr>
                <w:rFonts w:ascii="Calibri"/>
                <w:i/>
                <w:spacing w:val="-9"/>
              </w:rPr>
              <w:t xml:space="preserve"> </w:t>
            </w:r>
            <w:r>
              <w:rPr>
                <w:rFonts w:ascii="Calibri"/>
                <w:i/>
                <w:spacing w:val="-4"/>
              </w:rPr>
              <w:t>paper</w:t>
            </w:r>
          </w:p>
        </w:tc>
      </w:tr>
      <w:tr w14:paraId="34D36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176734C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D611DE5">
            <w:pPr>
              <w:pStyle w:val="6"/>
              <w:spacing w:line="249" w:lineRule="exact"/>
              <w:ind w:left="4" w:right="1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5815" w:type="dxa"/>
          </w:tcPr>
          <w:p w14:paraId="41C4C557">
            <w:pPr>
              <w:pStyle w:val="6"/>
              <w:spacing w:before="4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Discussion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</w:rPr>
              <w:t>on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Previous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year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question</w:t>
            </w:r>
            <w:r>
              <w:rPr>
                <w:rFonts w:ascii="Calibri"/>
                <w:i/>
                <w:spacing w:val="-9"/>
              </w:rPr>
              <w:t xml:space="preserve"> </w:t>
            </w:r>
            <w:r>
              <w:rPr>
                <w:rFonts w:ascii="Calibri"/>
                <w:i/>
                <w:spacing w:val="-4"/>
              </w:rPr>
              <w:t>paper</w:t>
            </w:r>
          </w:p>
        </w:tc>
      </w:tr>
      <w:tr w14:paraId="7BA48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555" w:type="dxa"/>
            <w:vMerge w:val="continue"/>
            <w:tcBorders>
              <w:top w:val="nil"/>
            </w:tcBorders>
          </w:tcPr>
          <w:p w14:paraId="2DB71BA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4AC3260">
            <w:pPr>
              <w:pStyle w:val="6"/>
              <w:spacing w:line="249" w:lineRule="exact"/>
              <w:ind w:left="3" w:right="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5815" w:type="dxa"/>
          </w:tcPr>
          <w:p w14:paraId="3D1577E0">
            <w:pPr>
              <w:pStyle w:val="6"/>
              <w:spacing w:before="44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Discussion</w:t>
            </w:r>
            <w:r>
              <w:rPr>
                <w:rFonts w:ascii="Calibri"/>
                <w:i/>
                <w:spacing w:val="-8"/>
              </w:rPr>
              <w:t xml:space="preserve"> </w:t>
            </w:r>
            <w:r>
              <w:rPr>
                <w:rFonts w:ascii="Calibri"/>
                <w:i/>
              </w:rPr>
              <w:t>on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Previous</w:t>
            </w:r>
            <w:r>
              <w:rPr>
                <w:rFonts w:ascii="Calibri"/>
                <w:i/>
                <w:spacing w:val="-7"/>
              </w:rPr>
              <w:t xml:space="preserve"> </w:t>
            </w:r>
            <w:r>
              <w:rPr>
                <w:rFonts w:ascii="Calibri"/>
                <w:i/>
              </w:rPr>
              <w:t>year</w:t>
            </w:r>
            <w:r>
              <w:rPr>
                <w:rFonts w:ascii="Calibri"/>
                <w:i/>
                <w:spacing w:val="-6"/>
              </w:rPr>
              <w:t xml:space="preserve"> </w:t>
            </w:r>
            <w:r>
              <w:rPr>
                <w:rFonts w:ascii="Calibri"/>
                <w:i/>
              </w:rPr>
              <w:t>question</w:t>
            </w:r>
            <w:r>
              <w:rPr>
                <w:rFonts w:ascii="Calibri"/>
                <w:i/>
                <w:spacing w:val="-9"/>
              </w:rPr>
              <w:t xml:space="preserve"> </w:t>
            </w:r>
            <w:r>
              <w:rPr>
                <w:rFonts w:ascii="Calibri"/>
                <w:i/>
                <w:spacing w:val="-4"/>
              </w:rPr>
              <w:t>paper</w:t>
            </w:r>
          </w:p>
        </w:tc>
      </w:tr>
    </w:tbl>
    <w:p w14:paraId="72FD0684"/>
    <w:sectPr>
      <w:type w:val="continuous"/>
      <w:pgSz w:w="11910" w:h="16840"/>
      <w:pgMar w:top="1400" w:right="566" w:bottom="280" w:left="70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3157A"/>
    <w:rsid w:val="0005143E"/>
    <w:rsid w:val="001F1B1D"/>
    <w:rsid w:val="002A565C"/>
    <w:rsid w:val="00311EFB"/>
    <w:rsid w:val="0053157A"/>
    <w:rsid w:val="01A4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36"/>
      <w:szCs w:val="36"/>
    </w:r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  <w:pPr>
      <w:ind w:left="10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627</Words>
  <Characters>3580</Characters>
  <Lines>29</Lines>
  <Paragraphs>8</Paragraphs>
  <TotalTime>1</TotalTime>
  <ScaleCrop>false</ScaleCrop>
  <LinksUpToDate>false</LinksUpToDate>
  <CharactersWithSpaces>4199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2025-08-12T07:38:00Z</dcterms:created>
  <dc:creator>BHABANI</dc:creator>
  <cp:lastModifiedBy>BHABANI</cp:lastModifiedBy>
  <dcterms:modified xsi:type="dcterms:W3CDTF">2025-09-01T13:56:29Z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2025-08-12T00:00:00Z</vt:filetime>
  </property>
  <property fmtid="{D5CDD505-2E9C-101B-9397-08002B2CF9AE}" pid="5" name="Producer">
    <vt:lpwstr>3.0.26 (5.1.12) </vt:lpwstr>
  </property>
  <property fmtid="{D5CDD505-2E9C-101B-9397-08002B2CF9AE}" pid="6" name="KSOProductBuildVer">
    <vt:lpwstr>1033-12.2.0.21179</vt:lpwstr>
  </property>
  <property fmtid="{D5CDD505-2E9C-101B-9397-08002B2CF9AE}" pid="7" name="ICV">
    <vt:lpwstr>48C51D21FE8D4F35AA3F5A45ED295804_12</vt:lpwstr>
  </property>
</Properties>
</file>